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0EC" w:rsidRDefault="007820EC" w:rsidP="007820EC">
      <w:pPr>
        <w:pStyle w:val="Normlnweb"/>
        <w:pBdr>
          <w:bottom w:val="single" w:sz="4" w:space="1" w:color="auto"/>
        </w:pBdr>
        <w:spacing w:before="0" w:beforeAutospacing="0" w:after="240" w:afterAutospacing="0"/>
        <w:rPr>
          <w:rFonts w:ascii="Calibri" w:hAnsi="Calibri"/>
          <w:color w:val="000000"/>
          <w:sz w:val="21"/>
          <w:szCs w:val="21"/>
        </w:rPr>
      </w:pPr>
      <w:r>
        <w:rPr>
          <w:rStyle w:val="Siln"/>
          <w:rFonts w:ascii="Calibri" w:hAnsi="Calibri"/>
          <w:color w:val="000000"/>
          <w:sz w:val="21"/>
          <w:szCs w:val="21"/>
        </w:rPr>
        <w:t>Harmonogram čištění komunikací s dopravními omezeními</w:t>
      </w:r>
      <w:r>
        <w:rPr>
          <w:rStyle w:val="Siln"/>
          <w:rFonts w:ascii="Calibri" w:hAnsi="Calibri"/>
          <w:color w:val="000000"/>
          <w:sz w:val="21"/>
          <w:szCs w:val="21"/>
        </w:rPr>
        <w:br/>
        <w:t>„Jarní úklid 2015“</w:t>
      </w:r>
      <w:bookmarkStart w:id="0" w:name="_GoBack"/>
      <w:bookmarkEnd w:id="0"/>
    </w:p>
    <w:p w:rsidR="007820EC" w:rsidRDefault="007820EC" w:rsidP="007820EC">
      <w:pPr>
        <w:pStyle w:val="Normlnweb"/>
        <w:spacing w:before="0" w:beforeAutospacing="0" w:after="240" w:afterAutospacing="0"/>
        <w:rPr>
          <w:rFonts w:ascii="Calibri" w:hAnsi="Calibri"/>
          <w:color w:val="000000"/>
          <w:sz w:val="21"/>
          <w:szCs w:val="21"/>
        </w:rPr>
      </w:pPr>
      <w:r>
        <w:rPr>
          <w:rStyle w:val="Siln"/>
          <w:rFonts w:ascii="Calibri" w:hAnsi="Calibri"/>
          <w:color w:val="0066B3"/>
          <w:sz w:val="21"/>
          <w:szCs w:val="21"/>
        </w:rPr>
        <w:t xml:space="preserve">14. dubna (I. </w:t>
      </w:r>
      <w:proofErr w:type="spellStart"/>
      <w:r>
        <w:rPr>
          <w:rStyle w:val="Siln"/>
          <w:rFonts w:ascii="Calibri" w:hAnsi="Calibri"/>
          <w:color w:val="0066B3"/>
          <w:sz w:val="21"/>
          <w:szCs w:val="21"/>
        </w:rPr>
        <w:t>Rymáň</w:t>
      </w:r>
      <w:proofErr w:type="spellEnd"/>
      <w:r>
        <w:rPr>
          <w:rStyle w:val="Siln"/>
          <w:rFonts w:ascii="Calibri" w:hAnsi="Calibri"/>
          <w:color w:val="0066B3"/>
          <w:sz w:val="21"/>
          <w:szCs w:val="21"/>
        </w:rPr>
        <w:t>)</w:t>
      </w:r>
      <w:r>
        <w:rPr>
          <w:rFonts w:ascii="Calibri" w:hAnsi="Calibri"/>
          <w:color w:val="000000"/>
          <w:sz w:val="21"/>
          <w:szCs w:val="21"/>
        </w:rPr>
        <w:br/>
        <w:t> Ke Zděři (úsek </w:t>
      </w:r>
      <w:proofErr w:type="spellStart"/>
      <w:r>
        <w:rPr>
          <w:rFonts w:ascii="Calibri" w:hAnsi="Calibri"/>
          <w:color w:val="000000"/>
          <w:sz w:val="21"/>
          <w:szCs w:val="21"/>
        </w:rPr>
        <w:t>Chrobolská-Stadionová</w:t>
      </w:r>
      <w:proofErr w:type="spellEnd"/>
      <w:r>
        <w:rPr>
          <w:rFonts w:ascii="Calibri" w:hAnsi="Calibri"/>
          <w:color w:val="000000"/>
          <w:sz w:val="21"/>
          <w:szCs w:val="21"/>
        </w:rPr>
        <w:t xml:space="preserve">), Stadionová, K Berounce, Chrobolská, Na </w:t>
      </w:r>
      <w:proofErr w:type="spellStart"/>
      <w:r>
        <w:rPr>
          <w:rFonts w:ascii="Calibri" w:hAnsi="Calibri"/>
          <w:color w:val="000000"/>
          <w:sz w:val="21"/>
          <w:szCs w:val="21"/>
        </w:rPr>
        <w:t>Rymáni</w:t>
      </w:r>
      <w:proofErr w:type="spellEnd"/>
    </w:p>
    <w:p w:rsidR="007820EC" w:rsidRDefault="007820EC" w:rsidP="007820EC">
      <w:pPr>
        <w:pStyle w:val="Normlnweb"/>
        <w:spacing w:before="0" w:beforeAutospacing="0" w:after="240" w:afterAutospacing="0"/>
        <w:rPr>
          <w:rFonts w:ascii="Calibri" w:hAnsi="Calibri"/>
          <w:color w:val="000000"/>
          <w:sz w:val="21"/>
          <w:szCs w:val="21"/>
        </w:rPr>
      </w:pPr>
      <w:r>
        <w:rPr>
          <w:rStyle w:val="pbxu01"/>
          <w:rFonts w:ascii="Calibri" w:hAnsi="Calibri"/>
          <w:b/>
          <w:bCs/>
          <w:color w:val="0066B3"/>
          <w:sz w:val="21"/>
          <w:szCs w:val="21"/>
        </w:rPr>
        <w:t>16. dubna (I., oblast škol)</w:t>
      </w:r>
      <w:r>
        <w:rPr>
          <w:rFonts w:ascii="Calibri" w:hAnsi="Calibri"/>
          <w:color w:val="000000"/>
          <w:sz w:val="21"/>
          <w:szCs w:val="21"/>
        </w:rPr>
        <w:br/>
        <w:t>K Přívozu, Horymírovo náměstí, Václava Balého, náměstí Sv. Petra a Pavla, Nad Berounkou, Loučanská, Ježdíkova, Felberova, Zítkova, Macháčkova, K Lázním, Ke Zděři (úsek Stadionová-Felberova)</w:t>
      </w:r>
    </w:p>
    <w:p w:rsidR="007820EC" w:rsidRDefault="007820EC" w:rsidP="007820EC">
      <w:pPr>
        <w:pStyle w:val="Normlnweb"/>
        <w:spacing w:before="0" w:beforeAutospacing="0" w:after="240" w:afterAutospacing="0"/>
        <w:rPr>
          <w:rFonts w:ascii="Calibri" w:hAnsi="Calibri"/>
          <w:color w:val="000000"/>
          <w:sz w:val="21"/>
          <w:szCs w:val="21"/>
        </w:rPr>
      </w:pPr>
      <w:r>
        <w:rPr>
          <w:rStyle w:val="pbxu01"/>
          <w:rFonts w:ascii="Calibri" w:hAnsi="Calibri"/>
          <w:b/>
          <w:bCs/>
          <w:color w:val="0066B3"/>
          <w:sz w:val="21"/>
          <w:szCs w:val="21"/>
        </w:rPr>
        <w:t>21. dubna (IV., Sídliště)</w:t>
      </w:r>
      <w:r>
        <w:rPr>
          <w:rFonts w:ascii="Calibri" w:hAnsi="Calibri"/>
          <w:color w:val="000000"/>
          <w:sz w:val="21"/>
          <w:szCs w:val="21"/>
        </w:rPr>
        <w:br/>
        <w:t>Sídliště (část od MŠ ke Karlické), U Starého stadionu, náměstí Osvoboditelů (před KS Koruna), Na Výšince (spodní část), Hadravská</w:t>
      </w:r>
    </w:p>
    <w:p w:rsidR="007820EC" w:rsidRDefault="007820EC" w:rsidP="007820EC">
      <w:pPr>
        <w:pStyle w:val="Normlnweb"/>
        <w:spacing w:before="0" w:beforeAutospacing="0" w:after="240" w:afterAutospacing="0"/>
        <w:rPr>
          <w:rFonts w:ascii="Calibri" w:hAnsi="Calibri"/>
          <w:color w:val="000000"/>
          <w:sz w:val="21"/>
          <w:szCs w:val="21"/>
        </w:rPr>
      </w:pPr>
      <w:r>
        <w:rPr>
          <w:rStyle w:val="pbxu01"/>
          <w:rFonts w:ascii="Calibri" w:hAnsi="Calibri"/>
          <w:b/>
          <w:bCs/>
          <w:color w:val="0066B3"/>
          <w:sz w:val="21"/>
          <w:szCs w:val="21"/>
        </w:rPr>
        <w:t xml:space="preserve">23. dubna (IV., </w:t>
      </w:r>
      <w:proofErr w:type="spellStart"/>
      <w:r>
        <w:rPr>
          <w:rStyle w:val="pbxu01"/>
          <w:rFonts w:ascii="Calibri" w:hAnsi="Calibri"/>
          <w:b/>
          <w:bCs/>
          <w:color w:val="0066B3"/>
          <w:sz w:val="21"/>
          <w:szCs w:val="21"/>
        </w:rPr>
        <w:t>Viničky</w:t>
      </w:r>
      <w:proofErr w:type="spellEnd"/>
      <w:r>
        <w:rPr>
          <w:rStyle w:val="pbxu01"/>
          <w:rFonts w:ascii="Calibri" w:hAnsi="Calibri"/>
          <w:b/>
          <w:bCs/>
          <w:color w:val="0066B3"/>
          <w:sz w:val="21"/>
          <w:szCs w:val="21"/>
        </w:rPr>
        <w:t>)</w:t>
      </w:r>
      <w:r>
        <w:rPr>
          <w:rFonts w:ascii="Calibri" w:hAnsi="Calibri"/>
          <w:color w:val="000000"/>
          <w:sz w:val="21"/>
          <w:szCs w:val="21"/>
        </w:rPr>
        <w:br/>
        <w:t xml:space="preserve">Sídliště (zbývající část), Týřovická, Na Výšince (horní část), Otínská, Jelenovská, Na </w:t>
      </w:r>
      <w:proofErr w:type="spellStart"/>
      <w:r>
        <w:rPr>
          <w:rFonts w:ascii="Calibri" w:hAnsi="Calibri"/>
          <w:color w:val="000000"/>
          <w:sz w:val="21"/>
          <w:szCs w:val="21"/>
        </w:rPr>
        <w:t>Viničkách</w:t>
      </w:r>
      <w:proofErr w:type="spellEnd"/>
      <w:r>
        <w:rPr>
          <w:rFonts w:ascii="Calibri" w:hAnsi="Calibri"/>
          <w:color w:val="000000"/>
          <w:sz w:val="21"/>
          <w:szCs w:val="21"/>
        </w:rPr>
        <w:t xml:space="preserve">, U </w:t>
      </w:r>
      <w:proofErr w:type="spellStart"/>
      <w:r>
        <w:rPr>
          <w:rFonts w:ascii="Calibri" w:hAnsi="Calibri"/>
          <w:color w:val="000000"/>
          <w:sz w:val="21"/>
          <w:szCs w:val="21"/>
        </w:rPr>
        <w:t>Viniček</w:t>
      </w:r>
      <w:proofErr w:type="spellEnd"/>
      <w:r>
        <w:rPr>
          <w:rFonts w:ascii="Calibri" w:hAnsi="Calibri"/>
          <w:color w:val="000000"/>
          <w:sz w:val="21"/>
          <w:szCs w:val="21"/>
        </w:rPr>
        <w:t xml:space="preserve">, Zdická, </w:t>
      </w:r>
      <w:proofErr w:type="spellStart"/>
      <w:r>
        <w:rPr>
          <w:rFonts w:ascii="Calibri" w:hAnsi="Calibri"/>
          <w:color w:val="000000"/>
          <w:sz w:val="21"/>
          <w:szCs w:val="21"/>
        </w:rPr>
        <w:t>Zadovská</w:t>
      </w:r>
      <w:proofErr w:type="spellEnd"/>
      <w:r>
        <w:rPr>
          <w:rFonts w:ascii="Calibri" w:hAnsi="Calibri"/>
          <w:color w:val="000000"/>
          <w:sz w:val="21"/>
          <w:szCs w:val="21"/>
        </w:rPr>
        <w:t>, Vojetická, Javořická, Kolová, Dehtínská, Příbramská, Lošetická, Nýrská</w:t>
      </w:r>
    </w:p>
    <w:p w:rsidR="007820EC" w:rsidRDefault="007820EC" w:rsidP="007820EC">
      <w:pPr>
        <w:pStyle w:val="Normlnweb"/>
        <w:spacing w:before="0" w:beforeAutospacing="0" w:after="240" w:afterAutospacing="0"/>
        <w:rPr>
          <w:rFonts w:ascii="Calibri" w:hAnsi="Calibri"/>
          <w:color w:val="000000"/>
          <w:sz w:val="21"/>
          <w:szCs w:val="21"/>
        </w:rPr>
      </w:pPr>
      <w:r>
        <w:rPr>
          <w:rStyle w:val="pbxu01"/>
          <w:rFonts w:ascii="Calibri" w:hAnsi="Calibri"/>
          <w:b/>
          <w:bCs/>
          <w:color w:val="0066B3"/>
          <w:sz w:val="21"/>
          <w:szCs w:val="21"/>
        </w:rPr>
        <w:t>28. dubna (II., nové sídliště)</w:t>
      </w:r>
      <w:r>
        <w:rPr>
          <w:rFonts w:ascii="Calibri" w:hAnsi="Calibri"/>
          <w:color w:val="000000"/>
          <w:sz w:val="21"/>
          <w:szCs w:val="21"/>
        </w:rPr>
        <w:br/>
        <w:t xml:space="preserve">náměstí Osvoboditelů (u sídliště, parkoviště před </w:t>
      </w:r>
      <w:proofErr w:type="gramStart"/>
      <w:r>
        <w:rPr>
          <w:rFonts w:ascii="Calibri" w:hAnsi="Calibri"/>
          <w:color w:val="000000"/>
          <w:sz w:val="21"/>
          <w:szCs w:val="21"/>
        </w:rPr>
        <w:t>OD</w:t>
      </w:r>
      <w:proofErr w:type="gramEnd"/>
      <w:r>
        <w:rPr>
          <w:rFonts w:ascii="Calibri" w:hAnsi="Calibri"/>
          <w:color w:val="000000"/>
          <w:sz w:val="21"/>
          <w:szCs w:val="21"/>
        </w:rPr>
        <w:t xml:space="preserve"> Berounka), Prvomájová (u sídliště), Na </w:t>
      </w:r>
      <w:proofErr w:type="spellStart"/>
      <w:r>
        <w:rPr>
          <w:rFonts w:ascii="Calibri" w:hAnsi="Calibri"/>
          <w:color w:val="000000"/>
          <w:sz w:val="21"/>
          <w:szCs w:val="21"/>
        </w:rPr>
        <w:t>Betonce</w:t>
      </w:r>
      <w:proofErr w:type="spellEnd"/>
      <w:r>
        <w:rPr>
          <w:rFonts w:ascii="Calibri" w:hAnsi="Calibri"/>
          <w:color w:val="000000"/>
          <w:sz w:val="21"/>
          <w:szCs w:val="21"/>
        </w:rPr>
        <w:t xml:space="preserve"> (u sídliště), Pod </w:t>
      </w:r>
      <w:proofErr w:type="spellStart"/>
      <w:r>
        <w:rPr>
          <w:rFonts w:ascii="Calibri" w:hAnsi="Calibri"/>
          <w:color w:val="000000"/>
          <w:sz w:val="21"/>
          <w:szCs w:val="21"/>
        </w:rPr>
        <w:t>Klapicí</w:t>
      </w:r>
      <w:proofErr w:type="spellEnd"/>
      <w:r>
        <w:rPr>
          <w:rFonts w:ascii="Calibri" w:hAnsi="Calibri"/>
          <w:color w:val="000000"/>
          <w:sz w:val="21"/>
          <w:szCs w:val="21"/>
        </w:rPr>
        <w:t xml:space="preserve"> (slepá část)</w:t>
      </w:r>
    </w:p>
    <w:p w:rsidR="007820EC" w:rsidRDefault="007820EC" w:rsidP="007820EC">
      <w:pPr>
        <w:pStyle w:val="Normlnweb"/>
        <w:spacing w:before="0" w:beforeAutospacing="0" w:after="240" w:afterAutospacing="0"/>
        <w:rPr>
          <w:rFonts w:ascii="Calibri" w:hAnsi="Calibri"/>
          <w:color w:val="000000"/>
          <w:sz w:val="21"/>
          <w:szCs w:val="21"/>
        </w:rPr>
      </w:pPr>
      <w:r>
        <w:rPr>
          <w:rStyle w:val="Siln"/>
          <w:rFonts w:ascii="Calibri" w:hAnsi="Calibri"/>
          <w:i/>
          <w:iCs/>
          <w:color w:val="0066B3"/>
          <w:sz w:val="21"/>
          <w:szCs w:val="21"/>
        </w:rPr>
        <w:t xml:space="preserve">28. dubna (8.00-15.00) – Pod </w:t>
      </w:r>
      <w:proofErr w:type="spellStart"/>
      <w:r>
        <w:rPr>
          <w:rStyle w:val="Siln"/>
          <w:rFonts w:ascii="Calibri" w:hAnsi="Calibri"/>
          <w:i/>
          <w:iCs/>
          <w:color w:val="0066B3"/>
          <w:sz w:val="21"/>
          <w:szCs w:val="21"/>
        </w:rPr>
        <w:t>Klapicí</w:t>
      </w:r>
      <w:proofErr w:type="spellEnd"/>
      <w:r>
        <w:rPr>
          <w:rStyle w:val="Siln"/>
          <w:rFonts w:ascii="Calibri" w:hAnsi="Calibri"/>
          <w:i/>
          <w:iCs/>
          <w:color w:val="0066B3"/>
          <w:sz w:val="21"/>
          <w:szCs w:val="21"/>
        </w:rPr>
        <w:t xml:space="preserve">, Vrážská – čistí </w:t>
      </w:r>
      <w:proofErr w:type="spellStart"/>
      <w:r>
        <w:rPr>
          <w:rStyle w:val="Siln"/>
          <w:rFonts w:ascii="Calibri" w:hAnsi="Calibri"/>
          <w:i/>
          <w:iCs/>
          <w:color w:val="0066B3"/>
          <w:sz w:val="21"/>
          <w:szCs w:val="21"/>
        </w:rPr>
        <w:t>TSK</w:t>
      </w:r>
      <w:proofErr w:type="spellEnd"/>
    </w:p>
    <w:p w:rsidR="007820EC" w:rsidRDefault="007820EC" w:rsidP="007820EC">
      <w:pPr>
        <w:pStyle w:val="Normlnweb"/>
        <w:spacing w:before="0" w:beforeAutospacing="0" w:after="240" w:afterAutospacing="0"/>
        <w:rPr>
          <w:rFonts w:ascii="Calibri" w:hAnsi="Calibri"/>
          <w:color w:val="000000"/>
          <w:sz w:val="21"/>
          <w:szCs w:val="21"/>
        </w:rPr>
      </w:pPr>
      <w:r>
        <w:rPr>
          <w:rStyle w:val="pbxu01"/>
          <w:rFonts w:ascii="Calibri" w:hAnsi="Calibri"/>
          <w:b/>
          <w:bCs/>
          <w:color w:val="0066B3"/>
          <w:sz w:val="21"/>
          <w:szCs w:val="21"/>
        </w:rPr>
        <w:t>30. dubna (II., sokolovna)</w:t>
      </w:r>
      <w:r>
        <w:rPr>
          <w:rFonts w:ascii="Calibri" w:hAnsi="Calibri"/>
          <w:color w:val="000000"/>
          <w:sz w:val="21"/>
          <w:szCs w:val="21"/>
        </w:rPr>
        <w:br/>
        <w:t xml:space="preserve">Prvomájová (úsek Na </w:t>
      </w:r>
      <w:proofErr w:type="spellStart"/>
      <w:r>
        <w:rPr>
          <w:rFonts w:ascii="Calibri" w:hAnsi="Calibri"/>
          <w:color w:val="000000"/>
          <w:sz w:val="21"/>
          <w:szCs w:val="21"/>
        </w:rPr>
        <w:t>Betonce</w:t>
      </w:r>
      <w:proofErr w:type="spellEnd"/>
      <w:r>
        <w:rPr>
          <w:rFonts w:ascii="Calibri" w:hAnsi="Calibri"/>
          <w:color w:val="000000"/>
          <w:sz w:val="21"/>
          <w:szCs w:val="21"/>
        </w:rPr>
        <w:t xml:space="preserve">-Vrážská), Vinohrady, Slinková, Na </w:t>
      </w:r>
      <w:proofErr w:type="spellStart"/>
      <w:r>
        <w:rPr>
          <w:rFonts w:ascii="Calibri" w:hAnsi="Calibri"/>
          <w:color w:val="000000"/>
          <w:sz w:val="21"/>
          <w:szCs w:val="21"/>
        </w:rPr>
        <w:t>Betonce</w:t>
      </w:r>
      <w:proofErr w:type="spellEnd"/>
      <w:r>
        <w:rPr>
          <w:rFonts w:ascii="Calibri" w:hAnsi="Calibri"/>
          <w:color w:val="000000"/>
          <w:sz w:val="21"/>
          <w:szCs w:val="21"/>
        </w:rPr>
        <w:t xml:space="preserve"> (úsek </w:t>
      </w:r>
      <w:proofErr w:type="spellStart"/>
      <w:r>
        <w:rPr>
          <w:rFonts w:ascii="Calibri" w:hAnsi="Calibri"/>
          <w:color w:val="000000"/>
          <w:sz w:val="21"/>
          <w:szCs w:val="21"/>
        </w:rPr>
        <w:t>Prvomájová-Strážovská</w:t>
      </w:r>
      <w:proofErr w:type="spellEnd"/>
      <w:r>
        <w:rPr>
          <w:rFonts w:ascii="Calibri" w:hAnsi="Calibri"/>
          <w:color w:val="000000"/>
          <w:sz w:val="21"/>
          <w:szCs w:val="21"/>
        </w:rPr>
        <w:t xml:space="preserve">), Jaspisová, Achátová, </w:t>
      </w:r>
      <w:proofErr w:type="spellStart"/>
      <w:r>
        <w:rPr>
          <w:rFonts w:ascii="Calibri" w:hAnsi="Calibri"/>
          <w:color w:val="000000"/>
          <w:sz w:val="21"/>
          <w:szCs w:val="21"/>
        </w:rPr>
        <w:t>Vykoukových</w:t>
      </w:r>
      <w:proofErr w:type="spellEnd"/>
      <w:r>
        <w:rPr>
          <w:rFonts w:ascii="Calibri" w:hAnsi="Calibri"/>
          <w:color w:val="000000"/>
          <w:sz w:val="21"/>
          <w:szCs w:val="21"/>
        </w:rPr>
        <w:t xml:space="preserve">, Grafitová, U Vápenky, Býšovská, Čedičová, Štěrková (úsek </w:t>
      </w:r>
      <w:proofErr w:type="spellStart"/>
      <w:r>
        <w:rPr>
          <w:rFonts w:ascii="Calibri" w:hAnsi="Calibri"/>
          <w:color w:val="000000"/>
          <w:sz w:val="21"/>
          <w:szCs w:val="21"/>
        </w:rPr>
        <w:t>Prvomájová-Ametystová</w:t>
      </w:r>
      <w:proofErr w:type="spellEnd"/>
      <w:r>
        <w:rPr>
          <w:rFonts w:ascii="Calibri" w:hAnsi="Calibri"/>
          <w:color w:val="000000"/>
          <w:sz w:val="21"/>
          <w:szCs w:val="21"/>
        </w:rPr>
        <w:t xml:space="preserve">), Ametystová, Strážovská (úsek Pod </w:t>
      </w:r>
      <w:proofErr w:type="spellStart"/>
      <w:r>
        <w:rPr>
          <w:rFonts w:ascii="Calibri" w:hAnsi="Calibri"/>
          <w:color w:val="000000"/>
          <w:sz w:val="21"/>
          <w:szCs w:val="21"/>
        </w:rPr>
        <w:t>Klapicí-Ametystová</w:t>
      </w:r>
      <w:proofErr w:type="spellEnd"/>
      <w:r>
        <w:rPr>
          <w:rFonts w:ascii="Calibri" w:hAnsi="Calibri"/>
          <w:color w:val="000000"/>
          <w:sz w:val="21"/>
          <w:szCs w:val="21"/>
        </w:rPr>
        <w:t>)</w:t>
      </w:r>
    </w:p>
    <w:p w:rsidR="007820EC" w:rsidRDefault="007820EC" w:rsidP="007820EC">
      <w:pPr>
        <w:pStyle w:val="Normlnweb"/>
        <w:spacing w:before="0" w:beforeAutospacing="0" w:after="240" w:afterAutospacing="0"/>
        <w:rPr>
          <w:rFonts w:ascii="Calibri" w:hAnsi="Calibri"/>
          <w:color w:val="000000"/>
          <w:sz w:val="21"/>
          <w:szCs w:val="21"/>
        </w:rPr>
      </w:pPr>
      <w:r>
        <w:rPr>
          <w:rStyle w:val="pbxu01"/>
          <w:rFonts w:ascii="Calibri" w:hAnsi="Calibri"/>
          <w:b/>
          <w:bCs/>
          <w:color w:val="0066B3"/>
          <w:sz w:val="21"/>
          <w:szCs w:val="21"/>
        </w:rPr>
        <w:t xml:space="preserve">5. května (III., </w:t>
      </w:r>
      <w:proofErr w:type="spellStart"/>
      <w:r>
        <w:rPr>
          <w:rStyle w:val="pbxu01"/>
          <w:rFonts w:ascii="Calibri" w:hAnsi="Calibri"/>
          <w:b/>
          <w:bCs/>
          <w:color w:val="0066B3"/>
          <w:sz w:val="21"/>
          <w:szCs w:val="21"/>
        </w:rPr>
        <w:t>Mramorka</w:t>
      </w:r>
      <w:proofErr w:type="spellEnd"/>
      <w:r>
        <w:rPr>
          <w:rStyle w:val="pbxu01"/>
          <w:rFonts w:ascii="Calibri" w:hAnsi="Calibri"/>
          <w:b/>
          <w:bCs/>
          <w:color w:val="0066B3"/>
          <w:sz w:val="21"/>
          <w:szCs w:val="21"/>
        </w:rPr>
        <w:t>)</w:t>
      </w:r>
      <w:r>
        <w:rPr>
          <w:rFonts w:ascii="Calibri" w:hAnsi="Calibri"/>
          <w:color w:val="000000"/>
          <w:sz w:val="21"/>
          <w:szCs w:val="21"/>
        </w:rPr>
        <w:br/>
        <w:t>Věštínská (úsek Vrážská -Josefa Kočího), Nýřanská, Zbynická, Josefa Kočího, Tachovská</w:t>
      </w:r>
    </w:p>
    <w:p w:rsidR="007820EC" w:rsidRDefault="007820EC" w:rsidP="007820EC">
      <w:pPr>
        <w:pStyle w:val="Normlnweb"/>
        <w:spacing w:before="0" w:beforeAutospacing="0" w:after="240" w:afterAutospacing="0"/>
        <w:rPr>
          <w:rFonts w:ascii="Calibri" w:hAnsi="Calibri"/>
          <w:color w:val="000000"/>
          <w:sz w:val="21"/>
          <w:szCs w:val="21"/>
        </w:rPr>
      </w:pPr>
      <w:r>
        <w:rPr>
          <w:rStyle w:val="pbxu01"/>
          <w:rFonts w:ascii="Calibri" w:hAnsi="Calibri"/>
          <w:b/>
          <w:bCs/>
          <w:color w:val="0066B3"/>
          <w:sz w:val="21"/>
          <w:szCs w:val="21"/>
        </w:rPr>
        <w:t>7. května (III., Benátky)</w:t>
      </w:r>
      <w:r>
        <w:rPr>
          <w:rFonts w:ascii="Calibri" w:hAnsi="Calibri"/>
          <w:color w:val="000000"/>
          <w:sz w:val="21"/>
          <w:szCs w:val="21"/>
        </w:rPr>
        <w:br/>
        <w:t xml:space="preserve">Věštínská (úsek Josefa Kočího - Výpadová), Matějovského, Kraslická, V Parníku, Na Benátkách, Výpadová (část), U </w:t>
      </w:r>
      <w:proofErr w:type="spellStart"/>
      <w:r>
        <w:rPr>
          <w:rFonts w:ascii="Calibri" w:hAnsi="Calibri"/>
          <w:color w:val="000000"/>
          <w:sz w:val="21"/>
          <w:szCs w:val="21"/>
        </w:rPr>
        <w:t>Jankovky</w:t>
      </w:r>
      <w:proofErr w:type="spellEnd"/>
      <w:r>
        <w:rPr>
          <w:rFonts w:ascii="Calibri" w:hAnsi="Calibri"/>
          <w:color w:val="000000"/>
          <w:sz w:val="21"/>
          <w:szCs w:val="21"/>
        </w:rPr>
        <w:t>, Šárovo kolo</w:t>
      </w:r>
    </w:p>
    <w:p w:rsidR="007820EC" w:rsidRDefault="007820EC" w:rsidP="007820EC">
      <w:pPr>
        <w:pStyle w:val="Normlnweb"/>
        <w:spacing w:before="0" w:beforeAutospacing="0" w:after="240" w:afterAutospacing="0"/>
        <w:rPr>
          <w:rFonts w:ascii="Calibri" w:hAnsi="Calibri"/>
          <w:color w:val="000000"/>
          <w:sz w:val="21"/>
          <w:szCs w:val="21"/>
        </w:rPr>
      </w:pPr>
      <w:r>
        <w:rPr>
          <w:rStyle w:val="pbxu01"/>
          <w:rFonts w:ascii="Calibri" w:hAnsi="Calibri"/>
          <w:b/>
          <w:bCs/>
          <w:color w:val="0066B3"/>
          <w:sz w:val="21"/>
          <w:szCs w:val="21"/>
        </w:rPr>
        <w:t>12. května (V., Eden)</w:t>
      </w:r>
      <w:r>
        <w:rPr>
          <w:rFonts w:ascii="Calibri" w:hAnsi="Calibri"/>
          <w:color w:val="000000"/>
          <w:sz w:val="21"/>
          <w:szCs w:val="21"/>
        </w:rPr>
        <w:br/>
        <w:t>V Edenu, Slavičí, Jarkovská, Kejnická, Safírová, U Drážky, Častonická, Ledvická, Pod Velkým hájem, U Učiliště, Vápenná, V Sudech</w:t>
      </w:r>
    </w:p>
    <w:p w:rsidR="007820EC" w:rsidRDefault="007820EC" w:rsidP="007820EC">
      <w:pPr>
        <w:pStyle w:val="Normlnweb"/>
        <w:spacing w:before="0" w:beforeAutospacing="0" w:after="240" w:afterAutospacing="0"/>
        <w:rPr>
          <w:rFonts w:ascii="Calibri" w:hAnsi="Calibri"/>
          <w:color w:val="000000"/>
          <w:sz w:val="21"/>
          <w:szCs w:val="21"/>
        </w:rPr>
      </w:pPr>
      <w:r>
        <w:rPr>
          <w:rStyle w:val="pbxu01"/>
          <w:rFonts w:ascii="Calibri" w:hAnsi="Calibri"/>
          <w:b/>
          <w:bCs/>
          <w:color w:val="0066B3"/>
          <w:sz w:val="21"/>
          <w:szCs w:val="21"/>
        </w:rPr>
        <w:t>19. května (VI., Lahovská)</w:t>
      </w:r>
      <w:r>
        <w:rPr>
          <w:rFonts w:ascii="Calibri" w:hAnsi="Calibri"/>
          <w:color w:val="000000"/>
          <w:sz w:val="21"/>
          <w:szCs w:val="21"/>
        </w:rPr>
        <w:br/>
        <w:t xml:space="preserve">Strážovská (úsek </w:t>
      </w:r>
      <w:proofErr w:type="spellStart"/>
      <w:r>
        <w:rPr>
          <w:rFonts w:ascii="Calibri" w:hAnsi="Calibri"/>
          <w:color w:val="000000"/>
          <w:sz w:val="21"/>
          <w:szCs w:val="21"/>
        </w:rPr>
        <w:t>Ametystová-Otěšínská</w:t>
      </w:r>
      <w:proofErr w:type="spellEnd"/>
      <w:r>
        <w:rPr>
          <w:rFonts w:ascii="Calibri" w:hAnsi="Calibri"/>
          <w:color w:val="000000"/>
          <w:sz w:val="21"/>
          <w:szCs w:val="21"/>
        </w:rPr>
        <w:t xml:space="preserve">), Na </w:t>
      </w:r>
      <w:proofErr w:type="spellStart"/>
      <w:r>
        <w:rPr>
          <w:rFonts w:ascii="Calibri" w:hAnsi="Calibri"/>
          <w:color w:val="000000"/>
          <w:sz w:val="21"/>
          <w:szCs w:val="21"/>
        </w:rPr>
        <w:t>Říháku</w:t>
      </w:r>
      <w:proofErr w:type="spellEnd"/>
      <w:r>
        <w:rPr>
          <w:rFonts w:ascii="Calibri" w:hAnsi="Calibri"/>
          <w:color w:val="000000"/>
          <w:sz w:val="21"/>
          <w:szCs w:val="21"/>
        </w:rPr>
        <w:t>, U Sanatoria, Štěrková (úsek Strážovská - Ametystová), Topasová, Živcová, Radkovská, Pod Lahovskou, Plánická, Chatová, Solná, Sobětická, K Višňovce, Otěšínská, Minerální, Strunkovská</w:t>
      </w:r>
    </w:p>
    <w:sectPr w:rsidR="007820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0EC"/>
    <w:rsid w:val="001D332F"/>
    <w:rsid w:val="00782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820EC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7820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820EC"/>
    <w:rPr>
      <w:b/>
      <w:bCs/>
    </w:rPr>
  </w:style>
  <w:style w:type="character" w:customStyle="1" w:styleId="pbxu01">
    <w:name w:val="pbxu01"/>
    <w:basedOn w:val="Standardnpsmoodstavce"/>
    <w:rsid w:val="007820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820EC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7820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820EC"/>
    <w:rPr>
      <w:b/>
      <w:bCs/>
    </w:rPr>
  </w:style>
  <w:style w:type="character" w:customStyle="1" w:styleId="pbxu01">
    <w:name w:val="pbxu01"/>
    <w:basedOn w:val="Standardnpsmoodstavce"/>
    <w:rsid w:val="007820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9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Hejrová Jana, DiS.</dc:creator>
  <cp:lastModifiedBy>Hejrová Jana, DiS.</cp:lastModifiedBy>
  <cp:revision>1</cp:revision>
  <dcterms:created xsi:type="dcterms:W3CDTF">2015-04-08T10:00:00Z</dcterms:created>
  <dcterms:modified xsi:type="dcterms:W3CDTF">2015-04-08T10:02:00Z</dcterms:modified>
</cp:coreProperties>
</file>